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4A" w14:textId="53DEEA57" w:rsidR="007D374B" w:rsidRDefault="007D374B" w:rsidP="007D374B">
      <w:pPr>
        <w:pStyle w:val="21"/>
        <w:spacing w:after="0" w:line="300" w:lineRule="atLeast"/>
        <w:ind w:firstLine="567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 xml:space="preserve">Примерный перечень вопросов для ИГЭ                     по направлению подготовки </w:t>
      </w:r>
      <w:r w:rsidR="00CA754C">
        <w:rPr>
          <w:b/>
          <w:color w:val="000000"/>
          <w:sz w:val="36"/>
          <w:szCs w:val="36"/>
        </w:rPr>
        <w:t>38.01.03. Экономика, выпуск 202</w:t>
      </w:r>
      <w:r w:rsidR="00DF2FF7">
        <w:rPr>
          <w:b/>
          <w:color w:val="000000"/>
          <w:sz w:val="36"/>
          <w:szCs w:val="36"/>
          <w:lang w:val="en-US"/>
        </w:rPr>
        <w:t>6</w:t>
      </w:r>
      <w:r>
        <w:rPr>
          <w:b/>
          <w:color w:val="000000"/>
          <w:sz w:val="36"/>
          <w:szCs w:val="36"/>
        </w:rPr>
        <w:t xml:space="preserve"> года</w:t>
      </w:r>
    </w:p>
    <w:p w14:paraId="358E95D7" w14:textId="77777777" w:rsidR="00A90907" w:rsidRDefault="00A90907" w:rsidP="007D374B">
      <w:pPr>
        <w:pStyle w:val="21"/>
        <w:spacing w:after="0" w:line="300" w:lineRule="atLeast"/>
        <w:ind w:firstLine="567"/>
        <w:jc w:val="center"/>
        <w:rPr>
          <w:b/>
          <w:color w:val="000000"/>
          <w:sz w:val="36"/>
          <w:szCs w:val="36"/>
        </w:rPr>
      </w:pPr>
    </w:p>
    <w:p w14:paraId="4160EE3B" w14:textId="77777777" w:rsidR="006A26F3" w:rsidRPr="00C1123F" w:rsidRDefault="006A26F3" w:rsidP="00C1123F">
      <w:pPr>
        <w:suppressAutoHyphens/>
        <w:autoSpaceDN w:val="0"/>
        <w:spacing w:after="60" w:line="276" w:lineRule="auto"/>
        <w:ind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Calibri" w:hAnsi="Times New Roman" w:cs="Times New Roman"/>
          <w:b/>
          <w:kern w:val="3"/>
          <w:sz w:val="28"/>
          <w:szCs w:val="28"/>
        </w:rPr>
        <w:t>Макроэкономика</w:t>
      </w:r>
    </w:p>
    <w:p w14:paraId="03555118" w14:textId="77777777" w:rsidR="00DA235A" w:rsidRPr="00C1123F" w:rsidRDefault="00DA235A" w:rsidP="00C1123F">
      <w:pPr>
        <w:widowControl w:val="0"/>
        <w:numPr>
          <w:ilvl w:val="0"/>
          <w:numId w:val="20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Предмет и методы макроэкономического анализа.</w:t>
      </w:r>
    </w:p>
    <w:p w14:paraId="7B14BF09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 xml:space="preserve"> Определение ВВП. Методы измерения ВВП.</w:t>
      </w:r>
    </w:p>
    <w:p w14:paraId="65F1BAC0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Номинальный и реальный ВВП. Индексы цен.</w:t>
      </w:r>
    </w:p>
    <w:p w14:paraId="059639AF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Определение и сущность денег.</w:t>
      </w:r>
      <w:r w:rsidRPr="00C1123F">
        <w:rPr>
          <w:rFonts w:ascii="Times New Roman" w:eastAsia="SimSun" w:hAnsi="Times New Roman" w:cs="Calibri"/>
          <w:kern w:val="3"/>
          <w:sz w:val="28"/>
          <w:szCs w:val="28"/>
        </w:rPr>
        <w:t xml:space="preserve"> 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Функции и виды денег.</w:t>
      </w:r>
    </w:p>
    <w:p w14:paraId="6F2FB18F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Денежные агрегаты – структура и функции.</w:t>
      </w:r>
    </w:p>
    <w:p w14:paraId="13BBA3A1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Предложение денег коммерческими банками. Кредитная мультипликация.</w:t>
      </w:r>
    </w:p>
    <w:p w14:paraId="20810186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Спрос на деньги. Теории спроса на деньги.</w:t>
      </w:r>
    </w:p>
    <w:p w14:paraId="102447B3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Денежно-кредитная политика и ее основные инструменты.</w:t>
      </w:r>
    </w:p>
    <w:p w14:paraId="5ADF6595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Кризисы и циклы в экономике: причины, показатели, динамика. Определение экономического роста.</w:t>
      </w:r>
    </w:p>
    <w:p w14:paraId="4748F0E0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 xml:space="preserve">Определение безработицы. Виды безработицы. Определение уровня безработицы. Издержки безработицы. Закон </w:t>
      </w:r>
      <w:proofErr w:type="spellStart"/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Оукена</w:t>
      </w:r>
      <w:proofErr w:type="spellEnd"/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.</w:t>
      </w:r>
    </w:p>
    <w:p w14:paraId="544DA2DB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Инфляция: определение, методы расчета, причины и последствия.</w:t>
      </w:r>
    </w:p>
    <w:p w14:paraId="416D9176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 xml:space="preserve">Макроэкономическое равновесие на товарном и денежном рынках. Модель 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  <w:lang w:val="en-US"/>
        </w:rPr>
        <w:t>IS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-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  <w:lang w:val="en-US"/>
        </w:rPr>
        <w:t>LM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.</w:t>
      </w:r>
    </w:p>
    <w:p w14:paraId="237236E8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 xml:space="preserve">Совокупный спрос и совокупное предложение. Модель 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  <w:lang w:val="en-US"/>
        </w:rPr>
        <w:t>AD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-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  <w:lang w:val="en-US"/>
        </w:rPr>
        <w:t>AS</w:t>
      </w: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. Шоки совокупного спроса и предложения.</w:t>
      </w:r>
    </w:p>
    <w:p w14:paraId="6FB1305B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Государственный долг. Способы стабилизации государственного долга.</w:t>
      </w:r>
    </w:p>
    <w:p w14:paraId="7B98F73C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bCs/>
          <w:kern w:val="3"/>
          <w:sz w:val="28"/>
          <w:szCs w:val="28"/>
        </w:rPr>
        <w:t>Бюджетно-налоговая политика государства.</w:t>
      </w:r>
    </w:p>
    <w:p w14:paraId="3651B375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kern w:val="3"/>
          <w:sz w:val="28"/>
          <w:szCs w:val="28"/>
        </w:rPr>
        <w:t xml:space="preserve">Платежный баланс: структура и взаимосвязь счетов.  </w:t>
      </w:r>
    </w:p>
    <w:p w14:paraId="775E5050" w14:textId="77777777" w:rsidR="00DA235A" w:rsidRPr="00C1123F" w:rsidRDefault="00DA235A" w:rsidP="00C1123F">
      <w:pPr>
        <w:widowControl w:val="0"/>
        <w:numPr>
          <w:ilvl w:val="0"/>
          <w:numId w:val="21"/>
        </w:numPr>
        <w:tabs>
          <w:tab w:val="left" w:pos="852"/>
        </w:tabs>
        <w:suppressAutoHyphens/>
        <w:autoSpaceDN w:val="0"/>
        <w:spacing w:after="200" w:line="240" w:lineRule="auto"/>
        <w:ind w:left="426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SimSun" w:hAnsi="Times New Roman" w:cs="Calibri"/>
          <w:kern w:val="3"/>
          <w:sz w:val="28"/>
          <w:szCs w:val="28"/>
        </w:rPr>
        <w:t>Режимы валютных курсов. Номинальный и реальный валютный курс.</w:t>
      </w:r>
      <w:r w:rsidRPr="00C1123F">
        <w:rPr>
          <w:rFonts w:ascii="Times New Roman" w:eastAsia="SimSun" w:hAnsi="Times New Roman" w:cs="Calibri"/>
          <w:kern w:val="3"/>
          <w:sz w:val="24"/>
          <w:szCs w:val="24"/>
        </w:rPr>
        <w:t xml:space="preserve"> </w:t>
      </w:r>
      <w:r w:rsidRPr="00C1123F">
        <w:rPr>
          <w:rFonts w:ascii="Times New Roman" w:eastAsia="SimSun" w:hAnsi="Times New Roman" w:cs="Calibri"/>
          <w:kern w:val="3"/>
          <w:sz w:val="28"/>
          <w:szCs w:val="28"/>
        </w:rPr>
        <w:t>Паритет покупательной способности.</w:t>
      </w:r>
    </w:p>
    <w:p w14:paraId="783C11D5" w14:textId="77777777" w:rsidR="00DA235A" w:rsidRPr="00C1123F" w:rsidRDefault="00DA235A" w:rsidP="00C1123F">
      <w:pPr>
        <w:suppressAutoHyphens/>
        <w:autoSpaceDN w:val="0"/>
        <w:spacing w:after="60" w:line="276" w:lineRule="auto"/>
        <w:ind w:left="1080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Calibri" w:hAnsi="Times New Roman" w:cs="Times New Roman"/>
          <w:b/>
          <w:kern w:val="3"/>
          <w:sz w:val="28"/>
          <w:szCs w:val="28"/>
        </w:rPr>
        <w:t>Микроэкономика</w:t>
      </w:r>
    </w:p>
    <w:p w14:paraId="3385137D" w14:textId="77777777" w:rsidR="00DA235A" w:rsidRPr="00C1123F" w:rsidRDefault="00DA235A" w:rsidP="00C1123F">
      <w:pPr>
        <w:widowControl w:val="0"/>
        <w:numPr>
          <w:ilvl w:val="0"/>
          <w:numId w:val="22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Предмет и методы анализа микроэкономики. Позитивный и нормативный анализ. Экономические модели. Принцип рационального </w:t>
      </w: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поведения.</w:t>
      </w:r>
    </w:p>
    <w:p w14:paraId="134966AC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Экономический выбор в условиях ограниченности ресурсов. Модель кривой производственных возможностей. Графическая интерпретация. Альтернативные издержки.</w:t>
      </w:r>
    </w:p>
    <w:p w14:paraId="01F49A2C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Calibri" w:eastAsia="SimSun" w:hAnsi="Calibri" w:cs="Calibri"/>
          <w:kern w:val="3"/>
        </w:rPr>
      </w:pPr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 xml:space="preserve">Предпосылки теории потребительского выбора. </w:t>
      </w:r>
      <w:proofErr w:type="spellStart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>Кардиналистская</w:t>
      </w:r>
      <w:proofErr w:type="spellEnd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 xml:space="preserve"> теория. Общая и предельная полезность. Законы </w:t>
      </w:r>
      <w:proofErr w:type="spellStart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>Госсена</w:t>
      </w:r>
      <w:proofErr w:type="spellEnd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 xml:space="preserve">. Равновесие потребителя в </w:t>
      </w:r>
      <w:proofErr w:type="spellStart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>кардиналистской</w:t>
      </w:r>
      <w:proofErr w:type="spellEnd"/>
      <w:r w:rsidRPr="00C1123F">
        <w:rPr>
          <w:rFonts w:ascii="Times New Roman" w:eastAsia="Times New Roman" w:hAnsi="Times New Roman" w:cs="Calibri"/>
          <w:kern w:val="3"/>
          <w:sz w:val="28"/>
          <w:szCs w:val="28"/>
          <w:lang w:eastAsia="ru-RU"/>
        </w:rPr>
        <w:t xml:space="preserve"> концепции.</w:t>
      </w:r>
    </w:p>
    <w:p w14:paraId="1FCB3A9D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Спрос и величина спроса. Факторы спроса. Функция спроса и кривая спроса. Индивидуальный и рыночный спрос. Графическая интерпретация.</w:t>
      </w:r>
    </w:p>
    <w:p w14:paraId="52946E74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Предложение, функция предложения и кривая предложения. Факторы предложения. Индивидуальное и рыночное предложение. Графическая интерпретация.</w:t>
      </w:r>
    </w:p>
    <w:p w14:paraId="235E4BAF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Понятие эластичности. Эластичность спроса по цене. Измерение ценовой эластичности спроса. Точечная и дуговая эластичность спроса по цене.</w:t>
      </w:r>
    </w:p>
    <w:p w14:paraId="738A2F7E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Перекрестная эластичность спроса. Эластичность спроса по доходу.</w:t>
      </w:r>
    </w:p>
    <w:p w14:paraId="174CFA73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Рыночное равновесие. Равновесие в мгновенном, краткосрочном и долгосрочном периодах. Графическая интерпретация.</w:t>
      </w:r>
    </w:p>
    <w:p w14:paraId="7F30C30C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Эластичность предложения по цене. Факторы ценовой эластичности предложения. Измерение ценовой эластичности предложения.</w:t>
      </w:r>
    </w:p>
    <w:p w14:paraId="0CB7A92F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Сущность процесса производства и его факторы. Производственная функция и ее виды. Графическая интерпретация.</w:t>
      </w:r>
    </w:p>
    <w:p w14:paraId="7CE2336E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Издержки производства в краткосрочном и долгосрочном периодах. Бухгалтерские и экономические издержки.  Бухгалтерская и экономическая прибыль.</w:t>
      </w:r>
    </w:p>
    <w:p w14:paraId="0CDC0E7B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Совершенная конкуренция как тип рыночной структуры. Основные характеристики. Социально-экономическая эффективность рынка совершенной конкуренции.</w:t>
      </w:r>
    </w:p>
    <w:p w14:paraId="7124408C" w14:textId="77777777" w:rsidR="00DA235A" w:rsidRPr="00C1123F" w:rsidRDefault="00DA235A" w:rsidP="00C1123F">
      <w:pPr>
        <w:widowControl w:val="0"/>
        <w:numPr>
          <w:ilvl w:val="0"/>
          <w:numId w:val="23"/>
        </w:numPr>
        <w:suppressAutoHyphens/>
        <w:autoSpaceDN w:val="0"/>
        <w:spacing w:after="6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123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Монополия как рыночная структура: основные характеристики. Виды монополий. Социальные издержки монополизации рынка.</w:t>
      </w:r>
    </w:p>
    <w:p w14:paraId="68FEFBF3" w14:textId="77777777" w:rsidR="00CA754C" w:rsidRPr="00C1123F" w:rsidRDefault="00CA754C" w:rsidP="00C1123F">
      <w:pPr>
        <w:spacing w:after="6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149908" w14:textId="77777777" w:rsidR="005C5478" w:rsidRPr="00C1123F" w:rsidRDefault="00A90907" w:rsidP="00C1123F">
      <w:pPr>
        <w:pStyle w:val="21"/>
        <w:spacing w:after="0" w:line="240" w:lineRule="auto"/>
        <w:ind w:firstLine="567"/>
        <w:jc w:val="both"/>
        <w:rPr>
          <w:b/>
        </w:rPr>
      </w:pPr>
      <w:r w:rsidRPr="00C1123F">
        <w:rPr>
          <w:b/>
          <w:sz w:val="28"/>
          <w:szCs w:val="28"/>
        </w:rPr>
        <w:t>Финансы</w:t>
      </w:r>
    </w:p>
    <w:p w14:paraId="595DE0BC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bookmarkStart w:id="1" w:name="_Hlk185343716"/>
      <w:r w:rsidRPr="00C1123F">
        <w:rPr>
          <w:sz w:val="28"/>
          <w:szCs w:val="28"/>
        </w:rPr>
        <w:t xml:space="preserve">Сущность, виды, функции, </w:t>
      </w:r>
      <w:bookmarkStart w:id="2" w:name="_Hlk219150167"/>
      <w:r w:rsidRPr="00C1123F">
        <w:rPr>
          <w:sz w:val="28"/>
          <w:szCs w:val="28"/>
        </w:rPr>
        <w:t>роль и значение финансов в экономике страны</w:t>
      </w:r>
      <w:bookmarkEnd w:id="2"/>
      <w:r w:rsidRPr="00C1123F">
        <w:rPr>
          <w:sz w:val="28"/>
          <w:szCs w:val="28"/>
        </w:rPr>
        <w:t>.</w:t>
      </w:r>
    </w:p>
    <w:p w14:paraId="018382B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bookmarkStart w:id="3" w:name="_Hlk219150210"/>
      <w:r w:rsidRPr="00C1123F">
        <w:rPr>
          <w:sz w:val="28"/>
          <w:szCs w:val="28"/>
        </w:rPr>
        <w:t>Сущность</w:t>
      </w:r>
      <w:bookmarkEnd w:id="3"/>
      <w:r w:rsidRPr="00C1123F">
        <w:rPr>
          <w:sz w:val="28"/>
          <w:szCs w:val="28"/>
        </w:rPr>
        <w:t>, виды, роль и значение финансовых ресурсов в экономике страны.</w:t>
      </w:r>
    </w:p>
    <w:p w14:paraId="2D394D1D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lastRenderedPageBreak/>
        <w:t>Финансовая система России: проблемы и перспективы развития.</w:t>
      </w:r>
    </w:p>
    <w:p w14:paraId="0A502DB4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Финансовые инструменты и их роль в экономике страны.</w:t>
      </w:r>
    </w:p>
    <w:p w14:paraId="40F5FB0A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Финансовая политика, ее виды и структура.</w:t>
      </w:r>
    </w:p>
    <w:p w14:paraId="37AC8A02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bookmarkStart w:id="4" w:name="_Hlk219150286"/>
      <w:r w:rsidRPr="00C1123F">
        <w:rPr>
          <w:sz w:val="28"/>
          <w:szCs w:val="28"/>
        </w:rPr>
        <w:t>Управление государственными финансами: проблемы и перспективы развития.</w:t>
      </w:r>
    </w:p>
    <w:p w14:paraId="713748F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Управление региональными финансами: </w:t>
      </w:r>
      <w:bookmarkStart w:id="5" w:name="_Hlk219150614"/>
      <w:r w:rsidRPr="00C1123F">
        <w:rPr>
          <w:sz w:val="28"/>
          <w:szCs w:val="28"/>
        </w:rPr>
        <w:t>проблемы и перспективы развития.</w:t>
      </w:r>
      <w:bookmarkEnd w:id="5"/>
    </w:p>
    <w:p w14:paraId="70F613B3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Управление муниципальными финансами: проблемы и перспективы развития.</w:t>
      </w:r>
    </w:p>
    <w:bookmarkEnd w:id="4"/>
    <w:p w14:paraId="2B5EA54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Сущность, виды, функции, роль и значение денег в современной экономике. </w:t>
      </w:r>
    </w:p>
    <w:p w14:paraId="68F65F64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Цифровые деньги: проблемы и перспективы развития.</w:t>
      </w:r>
    </w:p>
    <w:p w14:paraId="4EB662AF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Денежный оборот и его роль в экономике страны. </w:t>
      </w:r>
    </w:p>
    <w:p w14:paraId="45F4A7DE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Платежный оборот и его роль в экономике страны. </w:t>
      </w:r>
    </w:p>
    <w:p w14:paraId="55D8D6C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Платежная система Российской Федерации и ее регулирование.</w:t>
      </w:r>
    </w:p>
    <w:p w14:paraId="7AB35B3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Закон денежного обращения и методы государственного регулирования денежного оборота.</w:t>
      </w:r>
    </w:p>
    <w:p w14:paraId="4DBE3FAA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Инфляция, ее сущность, виды, причины возникновения и формы проявления. </w:t>
      </w:r>
    </w:p>
    <w:p w14:paraId="169D4715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Методы стабилизации денежного обращения в стране. </w:t>
      </w:r>
    </w:p>
    <w:p w14:paraId="2ABCC0CE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Сущность, роль, значение, виды, функции и формы кредита в современной экономике.  </w:t>
      </w:r>
    </w:p>
    <w:p w14:paraId="263D5FF3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Центральный банк РФ: его цели, задачи и функции. </w:t>
      </w:r>
    </w:p>
    <w:p w14:paraId="1B96C133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Денежно-кредитная политика ЦБ: </w:t>
      </w:r>
      <w:bookmarkStart w:id="6" w:name="_Hlk219150761"/>
      <w:r w:rsidRPr="00C1123F">
        <w:rPr>
          <w:sz w:val="28"/>
          <w:szCs w:val="28"/>
        </w:rPr>
        <w:t>проблемы и перспективы развития.</w:t>
      </w:r>
      <w:bookmarkEnd w:id="6"/>
    </w:p>
    <w:p w14:paraId="017E85CB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Банковская система РФ, ее структура и роль в экономике страны.</w:t>
      </w:r>
    </w:p>
    <w:p w14:paraId="6DDF5C10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Финансовый рынок РФ: проблемы и перспективы развития.</w:t>
      </w:r>
    </w:p>
    <w:p w14:paraId="2CDBCF2C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 xml:space="preserve">Рынок ценных бумаг РФ: </w:t>
      </w:r>
      <w:bookmarkStart w:id="7" w:name="_Hlk219150824"/>
      <w:r w:rsidRPr="00C1123F">
        <w:rPr>
          <w:sz w:val="28"/>
          <w:szCs w:val="28"/>
        </w:rPr>
        <w:t>проблемы и перспективы развития.</w:t>
      </w:r>
      <w:bookmarkEnd w:id="7"/>
    </w:p>
    <w:p w14:paraId="07A785A8" w14:textId="77777777" w:rsidR="00194541" w:rsidRPr="00C1123F" w:rsidRDefault="00194541" w:rsidP="00C1123F">
      <w:pPr>
        <w:pStyle w:val="a5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C1123F">
        <w:rPr>
          <w:sz w:val="28"/>
          <w:szCs w:val="28"/>
        </w:rPr>
        <w:t>Страховой рынок РФ: проблемы и перспективы развития.</w:t>
      </w:r>
      <w:bookmarkEnd w:id="1"/>
    </w:p>
    <w:p w14:paraId="1C248212" w14:textId="77777777" w:rsidR="00194541" w:rsidRPr="00C1123F" w:rsidRDefault="00194541" w:rsidP="00C1123F">
      <w:pPr>
        <w:pStyle w:val="a5"/>
        <w:ind w:left="0" w:firstLine="567"/>
        <w:jc w:val="both"/>
        <w:rPr>
          <w:sz w:val="28"/>
          <w:szCs w:val="28"/>
        </w:rPr>
      </w:pPr>
    </w:p>
    <w:p w14:paraId="0A60428F" w14:textId="77777777" w:rsidR="00B442A7" w:rsidRPr="00C1123F" w:rsidRDefault="00B442A7" w:rsidP="00C11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Налоги и налогообложение</w:t>
      </w:r>
    </w:p>
    <w:p w14:paraId="496A1DFC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Роль налогов в формировании доходов бюджетов бюджетной системы</w:t>
      </w:r>
    </w:p>
    <w:p w14:paraId="070D1BC0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Фискальная функция налогов и особенности ее реализации в современных условиях.</w:t>
      </w:r>
    </w:p>
    <w:p w14:paraId="1CEE4801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Стимулирующая функция налогов и особенности ее реализации в современных условиях.</w:t>
      </w:r>
    </w:p>
    <w:p w14:paraId="7C4D0B20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Макроэкономические задачи налогового регулирования.</w:t>
      </w:r>
    </w:p>
    <w:p w14:paraId="32B0D6BE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Прямые налоги: понятие, виды, роль в реализации фискальной и регулирующей функции налогов.</w:t>
      </w:r>
    </w:p>
    <w:p w14:paraId="452B0446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Косвенные налоги: понятие, виды, роль в реализации фискальной и регулирующей функций налогов.</w:t>
      </w:r>
    </w:p>
    <w:p w14:paraId="1E4FD5B0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lastRenderedPageBreak/>
        <w:t xml:space="preserve">Налоговая политика государства: понятие, цель, задачи. Виды налоговой политики. </w:t>
      </w:r>
    </w:p>
    <w:p w14:paraId="77C575C2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Налоговое стимулирование: понятие, задачи, инструменты осуществления.</w:t>
      </w:r>
    </w:p>
    <w:p w14:paraId="6D4395D9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Повышение эффективности налоговых расходов как направление налоговой политики на 2026 и на плановый период 2027 и 2028 гг</w:t>
      </w:r>
      <w:r w:rsidRPr="00C1123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54D8A822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Совершенствование налогового администрирования как направление налоговой политики на 2026 и на плановый период 2027 и 2028 гг</w:t>
      </w:r>
      <w:r w:rsidRPr="00C1123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16B6F566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 xml:space="preserve">Внутренние налоговые условия для реализации налоговой на 2026 и на плановый период 2027 и 2028 гг. </w:t>
      </w:r>
    </w:p>
    <w:p w14:paraId="03F103C1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 xml:space="preserve"> Структурные меры налоговой политики на 2026 и на плановый период 2027 и 2028 гг</w:t>
      </w:r>
      <w:r w:rsidRPr="00C1123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.</w:t>
      </w:r>
    </w:p>
    <w:p w14:paraId="5029B158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Новации налогового законодательства на 2026 и на плановый период 2027 и 2028 гг</w:t>
      </w:r>
      <w:r w:rsidRPr="00C1123F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. </w:t>
      </w:r>
    </w:p>
    <w:p w14:paraId="6A855994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 xml:space="preserve"> Налоговые механизмы поддержки инвестиций.</w:t>
      </w:r>
    </w:p>
    <w:p w14:paraId="18CA7017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Налоговые механизмы поддержки малого и среднего предпринимательства.</w:t>
      </w:r>
    </w:p>
    <w:p w14:paraId="293AD65C" w14:textId="77777777" w:rsidR="00A90F34" w:rsidRPr="00C1123F" w:rsidRDefault="00A90F34" w:rsidP="00C1123F">
      <w:pPr>
        <w:numPr>
          <w:ilvl w:val="0"/>
          <w:numId w:val="16"/>
        </w:numPr>
        <w:suppressAutoHyphens/>
        <w:spacing w:after="20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1123F">
        <w:rPr>
          <w:rFonts w:ascii="Times New Roman" w:hAnsi="Times New Roman"/>
          <w:sz w:val="28"/>
          <w:szCs w:val="28"/>
        </w:rPr>
        <w:t>Налоговые механизмы обеспечения технологического лидерства России.</w:t>
      </w:r>
    </w:p>
    <w:p w14:paraId="578D2E86" w14:textId="77777777" w:rsidR="00E32084" w:rsidRPr="00C1123F" w:rsidRDefault="00E32084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Государственный аудит</w:t>
      </w:r>
    </w:p>
    <w:p w14:paraId="5E3EBE4B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 xml:space="preserve"> Формирование системы государственного (муниципального) финансового контроля в России.</w:t>
      </w:r>
    </w:p>
    <w:p w14:paraId="28172780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Содержание и место государственного аудита в системе государственного финансового контроля.</w:t>
      </w:r>
    </w:p>
    <w:p w14:paraId="1B5334B1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Типы конституционно-правового статуса и организации высших органов аудита.</w:t>
      </w:r>
    </w:p>
    <w:p w14:paraId="62191FF3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Основные задачи, функции и полномочия Счетной палаты Российской Федерации.</w:t>
      </w:r>
    </w:p>
    <w:p w14:paraId="78EB8936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Формы государственного аудита формирования и исполнения бюджета.</w:t>
      </w:r>
    </w:p>
    <w:p w14:paraId="7EFBD7F2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Виды государственного аудита: их сущность и задачи.</w:t>
      </w:r>
    </w:p>
    <w:p w14:paraId="1E985E85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 xml:space="preserve">Необходимость и </w:t>
      </w:r>
      <w:r w:rsidRPr="00C1123F">
        <w:rPr>
          <w:rFonts w:ascii="Times New Roman" w:eastAsia="Calibri" w:hAnsi="Times New Roman" w:cs="Times New Roman"/>
          <w:sz w:val="28"/>
          <w:szCs w:val="28"/>
        </w:rPr>
        <w:t>проблемы внедрения аудита эффективности в деятельность органов государственного аудита России.</w:t>
      </w:r>
      <w:r w:rsidRPr="00C1123F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</w:p>
    <w:p w14:paraId="566ED4AE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>Система управления качеством проведения контрольных мероприятий.</w:t>
      </w:r>
      <w:r w:rsidRPr="00C112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E1F22C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Миссия, цели и основные направления деятельности Международной организации высших органов аудита.</w:t>
      </w:r>
    </w:p>
    <w:p w14:paraId="1B146F75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>Роль и структура Профессиональных нормативных документов ИНТОСАИ для высших органов аудита.</w:t>
      </w:r>
    </w:p>
    <w:p w14:paraId="7A049D83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>Проблемы стандартизации государственного финансового контроля в России.</w:t>
      </w:r>
    </w:p>
    <w:p w14:paraId="1E1BABC5" w14:textId="77777777" w:rsidR="00E32084" w:rsidRPr="00C1123F" w:rsidRDefault="00E32084" w:rsidP="00C1123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>Содержание и методика оценки эффективности использования государственных средств.</w:t>
      </w:r>
    </w:p>
    <w:p w14:paraId="7388DE6C" w14:textId="77777777" w:rsidR="00730E0B" w:rsidRPr="00C1123F" w:rsidRDefault="00730E0B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2D773D" w14:textId="77777777" w:rsidR="00E32084" w:rsidRPr="00C1123F" w:rsidRDefault="00E32084" w:rsidP="00C1123F">
      <w:pPr>
        <w:suppressAutoHyphens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12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Бюджетная система Российской Федерации</w:t>
      </w:r>
    </w:p>
    <w:p w14:paraId="77A244E3" w14:textId="77777777" w:rsidR="001C2ACF" w:rsidRPr="00C1123F" w:rsidRDefault="001C2ACF" w:rsidP="00C1123F">
      <w:pPr>
        <w:suppressAutoHyphens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9444272" w14:textId="6DF5A9ED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 xml:space="preserve">Характеристика </w:t>
      </w:r>
      <w:r w:rsidRPr="00C1123F">
        <w:rPr>
          <w:rFonts w:ascii="Times New Roman" w:hAnsi="Times New Roman"/>
          <w:sz w:val="28"/>
          <w:szCs w:val="28"/>
          <w:lang w:eastAsia="ar-SA"/>
        </w:rPr>
        <w:t>основных направлений бюджетной, налоговой, таможенно-тарифной политики на 202</w:t>
      </w:r>
      <w:r w:rsidR="00C1123F">
        <w:rPr>
          <w:rFonts w:ascii="Times New Roman" w:hAnsi="Times New Roman"/>
          <w:sz w:val="28"/>
          <w:szCs w:val="28"/>
          <w:lang w:eastAsia="ar-SA"/>
        </w:rPr>
        <w:t>6</w:t>
      </w:r>
      <w:r w:rsidRPr="00C1123F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период.</w:t>
      </w:r>
    </w:p>
    <w:p w14:paraId="1AB5B661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sz w:val="28"/>
          <w:szCs w:val="28"/>
          <w:lang w:eastAsia="ar-SA"/>
        </w:rPr>
        <w:t>Бюджетные полномочия участников бюджетного процесса в Российской Федерации, их характеристика.</w:t>
      </w:r>
    </w:p>
    <w:p w14:paraId="48226C19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sz w:val="28"/>
          <w:szCs w:val="28"/>
          <w:lang w:eastAsia="ar-SA"/>
        </w:rPr>
        <w:t>Роль Счетной палаты Российской Федерации в бюджетном процессе России.</w:t>
      </w:r>
    </w:p>
    <w:p w14:paraId="6B99D225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>Раскрыть содержание основных этапов формирования проекта федерального бюджета.</w:t>
      </w:r>
      <w:r w:rsidRPr="00C1123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071FD832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sz w:val="28"/>
          <w:szCs w:val="28"/>
          <w:lang w:eastAsia="ar-SA"/>
        </w:rPr>
        <w:t>Программно-целевое формирование проекта бюджета.</w:t>
      </w:r>
    </w:p>
    <w:p w14:paraId="6BB5A84A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sz w:val="28"/>
          <w:szCs w:val="28"/>
          <w:lang w:eastAsia="ar-SA"/>
        </w:rPr>
        <w:t>Внешняя проверка Отчета Правительства Российской Федерации об исполнении федерального бюджета.</w:t>
      </w:r>
    </w:p>
    <w:p w14:paraId="33060C94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sz w:val="28"/>
          <w:szCs w:val="28"/>
          <w:lang w:eastAsia="ar-SA"/>
        </w:rPr>
        <w:t>Особенности развития межбюджетных отношений в Российской Федерации на современном этапе.</w:t>
      </w:r>
    </w:p>
    <w:p w14:paraId="0A1D609C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 xml:space="preserve">Бюджетные полномочия Министерства финансов </w:t>
      </w:r>
      <w:r w:rsidRPr="00C1123F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C1123F">
        <w:rPr>
          <w:rFonts w:ascii="Times New Roman" w:hAnsi="Times New Roman"/>
          <w:bCs/>
          <w:sz w:val="28"/>
          <w:szCs w:val="28"/>
        </w:rPr>
        <w:t>, как участника бюджетного процесса и Министра финансов</w:t>
      </w:r>
      <w:r w:rsidRPr="00C1123F">
        <w:rPr>
          <w:rFonts w:ascii="Times New Roman" w:hAnsi="Times New Roman"/>
          <w:sz w:val="28"/>
          <w:szCs w:val="28"/>
          <w:lang w:eastAsia="ar-SA"/>
        </w:rPr>
        <w:t xml:space="preserve"> Российской Федерации</w:t>
      </w:r>
      <w:r w:rsidRPr="00C1123F">
        <w:rPr>
          <w:rFonts w:ascii="Times New Roman" w:hAnsi="Times New Roman"/>
          <w:bCs/>
          <w:sz w:val="28"/>
          <w:szCs w:val="28"/>
        </w:rPr>
        <w:t>.</w:t>
      </w:r>
    </w:p>
    <w:p w14:paraId="24100828" w14:textId="753FB709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>Характеристика Прогноза социально-экономического развития Российской Федерации на 202</w:t>
      </w:r>
      <w:r w:rsidR="00C1123F">
        <w:rPr>
          <w:rFonts w:ascii="Times New Roman" w:hAnsi="Times New Roman"/>
          <w:bCs/>
          <w:sz w:val="28"/>
          <w:szCs w:val="28"/>
        </w:rPr>
        <w:t>6</w:t>
      </w:r>
      <w:r w:rsidRPr="00C1123F">
        <w:rPr>
          <w:rFonts w:ascii="Times New Roman" w:hAnsi="Times New Roman"/>
          <w:bCs/>
          <w:sz w:val="28"/>
          <w:szCs w:val="28"/>
        </w:rPr>
        <w:t xml:space="preserve"> год и плановый период.</w:t>
      </w:r>
    </w:p>
    <w:p w14:paraId="1615A4F3" w14:textId="77777777" w:rsidR="00E32084" w:rsidRPr="00C1123F" w:rsidRDefault="00E32084" w:rsidP="00C1123F">
      <w:pPr>
        <w:pStyle w:val="a5"/>
        <w:numPr>
          <w:ilvl w:val="0"/>
          <w:numId w:val="6"/>
        </w:numPr>
        <w:ind w:left="0" w:firstLine="567"/>
        <w:jc w:val="both"/>
        <w:rPr>
          <w:bCs/>
          <w:sz w:val="28"/>
          <w:szCs w:val="28"/>
        </w:rPr>
      </w:pPr>
      <w:r w:rsidRPr="00C1123F">
        <w:rPr>
          <w:bCs/>
          <w:sz w:val="28"/>
          <w:szCs w:val="28"/>
        </w:rPr>
        <w:t>Фонд национального благосостояния, условия формирования и расходования.</w:t>
      </w:r>
    </w:p>
    <w:p w14:paraId="5765BD84" w14:textId="77777777" w:rsidR="00E32084" w:rsidRPr="00C1123F" w:rsidRDefault="00E32084" w:rsidP="00C1123F">
      <w:pPr>
        <w:pStyle w:val="a5"/>
        <w:numPr>
          <w:ilvl w:val="0"/>
          <w:numId w:val="6"/>
        </w:numPr>
        <w:ind w:left="0" w:firstLine="567"/>
        <w:jc w:val="both"/>
      </w:pPr>
      <w:r w:rsidRPr="00C1123F">
        <w:rPr>
          <w:bCs/>
          <w:sz w:val="28"/>
          <w:szCs w:val="28"/>
        </w:rPr>
        <w:t>Характеристика долга и видов долгов, долговая устойчивость, особенности её оценки.</w:t>
      </w:r>
    </w:p>
    <w:p w14:paraId="7524567A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 xml:space="preserve">Понятие «налогового потенциала» бюджета субъекта </w:t>
      </w:r>
      <w:r w:rsidRPr="00C1123F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C1123F">
        <w:rPr>
          <w:rFonts w:ascii="Times New Roman" w:hAnsi="Times New Roman"/>
          <w:bCs/>
          <w:sz w:val="28"/>
          <w:szCs w:val="28"/>
        </w:rPr>
        <w:t>, исчисление индекса налогового потенциала в целях расчета дотации на выравнивание бюджетной обеспеченности.</w:t>
      </w:r>
    </w:p>
    <w:p w14:paraId="0E168B3F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>Методика определения бюджетной обеспеченности субъектов</w:t>
      </w:r>
      <w:r w:rsidRPr="00C1123F">
        <w:rPr>
          <w:rFonts w:ascii="Times New Roman" w:hAnsi="Times New Roman"/>
          <w:sz w:val="28"/>
          <w:szCs w:val="28"/>
          <w:lang w:eastAsia="ar-SA"/>
        </w:rPr>
        <w:t xml:space="preserve"> Российской Федерации.</w:t>
      </w:r>
    </w:p>
    <w:p w14:paraId="11E8AC5B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 xml:space="preserve">Организация бюджетного процесса в </w:t>
      </w:r>
      <w:r w:rsidRPr="00C1123F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C1123F">
        <w:rPr>
          <w:rFonts w:ascii="Times New Roman" w:hAnsi="Times New Roman"/>
          <w:bCs/>
          <w:sz w:val="28"/>
          <w:szCs w:val="28"/>
        </w:rPr>
        <w:t xml:space="preserve"> на всех уровнях бюджетной системы, принципы бюджетной системы.</w:t>
      </w:r>
    </w:p>
    <w:p w14:paraId="2628E8F1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>Основные виды внутренних источников финансирования дефицита федерального бюджета.</w:t>
      </w:r>
    </w:p>
    <w:p w14:paraId="0A7D1CC7" w14:textId="77777777" w:rsidR="00E32084" w:rsidRPr="00C1123F" w:rsidRDefault="00E32084" w:rsidP="00C1123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C1123F">
        <w:rPr>
          <w:rFonts w:ascii="Times New Roman" w:hAnsi="Times New Roman"/>
          <w:bCs/>
          <w:sz w:val="28"/>
          <w:szCs w:val="28"/>
        </w:rPr>
        <w:t>Федеральный фонд обязательного медицинского страхования: функции, формирование доходов и расходов.</w:t>
      </w:r>
    </w:p>
    <w:p w14:paraId="7CC5ACBF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123F">
        <w:rPr>
          <w:rFonts w:ascii="Times New Roman" w:hAnsi="Times New Roman"/>
          <w:bCs/>
          <w:sz w:val="28"/>
          <w:szCs w:val="28"/>
        </w:rPr>
        <w:t xml:space="preserve"> Механизм бюджета «скользящей трехлетки», действующие и принимаемые бюджетные обязательства.</w:t>
      </w:r>
    </w:p>
    <w:p w14:paraId="46810CE7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hAnsi="Times New Roman"/>
          <w:bCs/>
          <w:sz w:val="28"/>
          <w:szCs w:val="28"/>
        </w:rPr>
        <w:t>Характеристика сведений, необходимых для составления проектов бюджетов.</w:t>
      </w:r>
    </w:p>
    <w:p w14:paraId="5FD8DAF3" w14:textId="50575CCC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hAnsi="Times New Roman"/>
          <w:bCs/>
          <w:sz w:val="28"/>
          <w:szCs w:val="28"/>
        </w:rPr>
        <w:t>Социальный фонд России и его основные задачи и показатели на 202</w:t>
      </w:r>
      <w:r w:rsidR="00C1123F">
        <w:rPr>
          <w:rFonts w:ascii="Times New Roman" w:hAnsi="Times New Roman"/>
          <w:bCs/>
          <w:sz w:val="28"/>
          <w:szCs w:val="28"/>
        </w:rPr>
        <w:t>6</w:t>
      </w:r>
      <w:r w:rsidRPr="00C1123F">
        <w:rPr>
          <w:rFonts w:ascii="Times New Roman" w:hAnsi="Times New Roman"/>
          <w:bCs/>
          <w:sz w:val="28"/>
          <w:szCs w:val="28"/>
        </w:rPr>
        <w:t xml:space="preserve"> год</w:t>
      </w:r>
      <w:r w:rsidR="00C1123F">
        <w:rPr>
          <w:rFonts w:ascii="Times New Roman" w:hAnsi="Times New Roman"/>
          <w:bCs/>
          <w:sz w:val="28"/>
          <w:szCs w:val="28"/>
        </w:rPr>
        <w:t xml:space="preserve"> и плановый период</w:t>
      </w:r>
      <w:r w:rsidRPr="00C1123F">
        <w:rPr>
          <w:rFonts w:ascii="Times New Roman" w:hAnsi="Times New Roman"/>
          <w:bCs/>
          <w:sz w:val="28"/>
          <w:szCs w:val="28"/>
        </w:rPr>
        <w:t>.</w:t>
      </w:r>
    </w:p>
    <w:p w14:paraId="1D547EBC" w14:textId="77777777" w:rsidR="00E32084" w:rsidRPr="00C1123F" w:rsidRDefault="00E32084" w:rsidP="00C1123F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123F">
        <w:rPr>
          <w:rFonts w:ascii="Times New Roman" w:eastAsia="Calibri" w:hAnsi="Times New Roman" w:cs="Times New Roman"/>
          <w:bCs/>
          <w:sz w:val="28"/>
          <w:szCs w:val="28"/>
        </w:rPr>
        <w:t>Характеристика принципов бюджетной системы Российской Федерации</w:t>
      </w:r>
    </w:p>
    <w:p w14:paraId="2739ACD5" w14:textId="77777777" w:rsidR="001C2ACF" w:rsidRPr="00C1123F" w:rsidRDefault="001C2ACF" w:rsidP="00C1123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0528D3" w14:textId="77777777" w:rsidR="00CC7887" w:rsidRPr="00C1123F" w:rsidRDefault="00CC7887" w:rsidP="00C1123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Бюджетная политика </w:t>
      </w:r>
    </w:p>
    <w:p w14:paraId="6EFC2667" w14:textId="77777777" w:rsidR="00CC7887" w:rsidRPr="00C1123F" w:rsidRDefault="00CC7887" w:rsidP="00C11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1. Бюджетная политика Российской Федерации в современных экономических условиях</w:t>
      </w:r>
    </w:p>
    <w:p w14:paraId="5A5A3201" w14:textId="384E086F" w:rsidR="00CC7887" w:rsidRPr="00C1123F" w:rsidRDefault="00CC7887" w:rsidP="00C11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2.  Характеристика основных инструментов бюджетной политики и их роль в государственном управлении.</w:t>
      </w:r>
      <w:r w:rsidR="00C1123F">
        <w:rPr>
          <w:rFonts w:ascii="Times New Roman" w:eastAsia="Calibri" w:hAnsi="Times New Roman" w:cs="Times New Roman"/>
          <w:sz w:val="28"/>
          <w:szCs w:val="28"/>
        </w:rPr>
        <w:t xml:space="preserve"> Бюджетный импульс.</w:t>
      </w:r>
    </w:p>
    <w:p w14:paraId="513D427A" w14:textId="77777777" w:rsidR="00CC7887" w:rsidRPr="00C1123F" w:rsidRDefault="00CC7887" w:rsidP="00C11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3. «Бюджетное правило» как экономическая категория современного периода и механизм его применения.</w:t>
      </w:r>
    </w:p>
    <w:p w14:paraId="362C34A9" w14:textId="77777777" w:rsidR="00CC7887" w:rsidRPr="00C1123F" w:rsidRDefault="00CC7887" w:rsidP="00C1123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4. Государственные программы Российской Федерации как основной инструмент повышения эффективности бюджетных расходов.</w:t>
      </w:r>
    </w:p>
    <w:p w14:paraId="1C8EC067" w14:textId="77777777" w:rsidR="00CC7887" w:rsidRPr="00C1123F" w:rsidRDefault="00CC7887" w:rsidP="00C1123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B42663" w14:textId="77777777" w:rsidR="00096801" w:rsidRPr="00C1123F" w:rsidRDefault="00096801" w:rsidP="00C1123F">
      <w:pPr>
        <w:spacing w:after="6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Государственное и муниципальное управление</w:t>
      </w:r>
    </w:p>
    <w:p w14:paraId="6031A2F7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институтов публичного управления и их функции</w:t>
      </w:r>
    </w:p>
    <w:p w14:paraId="6B45D96F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Классификация сфер государственного и муниципального управления в международной практике</w:t>
      </w:r>
    </w:p>
    <w:p w14:paraId="71B37341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Количественные и качественные показатели сферы государственного и муниципального управления</w:t>
      </w:r>
    </w:p>
    <w:p w14:paraId="0C596F3D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Эволюция теорий государственного и муниципального управления</w:t>
      </w:r>
    </w:p>
    <w:p w14:paraId="5E0D3CEB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«клиентоцентричности» в государственном управлении</w:t>
      </w:r>
    </w:p>
    <w:p w14:paraId="3CE6E155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теоретических моделей государственного и муниципального управления на практике: пример государственного патернализма</w:t>
      </w:r>
    </w:p>
    <w:p w14:paraId="005F4B2E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Технологии управления результатами на уровне государственных служащих</w:t>
      </w:r>
    </w:p>
    <w:p w14:paraId="62D3DA42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Определение, сущность и виды показателей </w:t>
      </w:r>
    </w:p>
    <w:p w14:paraId="7468F8CE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Подходы, связанные с оценкой качества показателей (SMART, 4C, RACER). Эффекты, связанные с использованием показателей в системе государственного управления</w:t>
      </w:r>
    </w:p>
    <w:p w14:paraId="7A1DF576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Установление стратегических ориентиров. Подходы к определению индикативных и критических значений</w:t>
      </w:r>
    </w:p>
    <w:p w14:paraId="6A5EAF2B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 сопряженности документов стратегического планирования в России</w:t>
      </w:r>
    </w:p>
    <w:p w14:paraId="4D72F5D6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Полномочия и функции государственных органов в сфере контрольно-надзорной деятельности</w:t>
      </w:r>
    </w:p>
    <w:p w14:paraId="4E4DFE30" w14:textId="77777777" w:rsidR="00096801" w:rsidRPr="00C1123F" w:rsidRDefault="00096801" w:rsidP="00C1123F">
      <w:pPr>
        <w:numPr>
          <w:ilvl w:val="0"/>
          <w:numId w:val="10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Риск-ориентированный надзор и пропорциональный надзор. Особенности реализации поведенческого надзора</w:t>
      </w:r>
    </w:p>
    <w:p w14:paraId="211D6369" w14:textId="77777777" w:rsidR="006B25F6" w:rsidRPr="00C1123F" w:rsidRDefault="006B25F6" w:rsidP="00C112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B832A" w14:textId="77777777" w:rsidR="00730E0B" w:rsidRPr="00C1123F" w:rsidRDefault="00730E0B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Корпоративные финансы</w:t>
      </w:r>
    </w:p>
    <w:p w14:paraId="4063E229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Базовые теоретические концепции финансового менеджмента.</w:t>
      </w:r>
    </w:p>
    <w:p w14:paraId="52E81B21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Методы оценки инвестиционных проектов.</w:t>
      </w:r>
    </w:p>
    <w:p w14:paraId="2D65B1D5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Дисконтирование. Виды и применение.</w:t>
      </w:r>
    </w:p>
    <w:p w14:paraId="316400FC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Цена капитала. Средневзвешенная цена капитала.</w:t>
      </w:r>
    </w:p>
    <w:p w14:paraId="64869DC2" w14:textId="77777777" w:rsidR="00C71AB9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Структура капитала.</w:t>
      </w:r>
    </w:p>
    <w:p w14:paraId="1B5F0FFE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Эффект финансового рычага и его применение</w:t>
      </w:r>
    </w:p>
    <w:p w14:paraId="28F5480F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Информационная база для проведения финансового анализа.</w:t>
      </w:r>
    </w:p>
    <w:p w14:paraId="64DA378C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Виды и содержание финансового анализа.</w:t>
      </w:r>
    </w:p>
    <w:p w14:paraId="2291D65E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Методы и модели диагностики банкротства предприятия.</w:t>
      </w:r>
    </w:p>
    <w:p w14:paraId="4FD9AC30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Роль и задачи финансового планирования.</w:t>
      </w:r>
    </w:p>
    <w:p w14:paraId="6CAF97AF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Операционный рычаг и его применение.</w:t>
      </w:r>
    </w:p>
    <w:p w14:paraId="275B0425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денежного потока.</w:t>
      </w:r>
    </w:p>
    <w:p w14:paraId="69BAC4BF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временной ценности денежных ресурсов.</w:t>
      </w:r>
    </w:p>
    <w:p w14:paraId="3D1AD444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компромисса между риском и доходностью.</w:t>
      </w:r>
    </w:p>
    <w:p w14:paraId="494DF85D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стоимости капитала.</w:t>
      </w:r>
    </w:p>
    <w:p w14:paraId="4F3DE273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эффективности рынка капитала.</w:t>
      </w:r>
    </w:p>
    <w:p w14:paraId="14252761" w14:textId="77777777" w:rsidR="00E0148C" w:rsidRPr="00C1123F" w:rsidRDefault="00C71AB9" w:rsidP="00C112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17.</w:t>
      </w:r>
      <w:r w:rsidR="00E0148C" w:rsidRPr="00C112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Концепция асимметричности информации.</w:t>
      </w:r>
    </w:p>
    <w:p w14:paraId="7064604B" w14:textId="77777777" w:rsidR="00E0148C" w:rsidRPr="00C1123F" w:rsidRDefault="00E0148C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CF15F4" w14:textId="77777777" w:rsidR="00405BF5" w:rsidRPr="00C1123F" w:rsidRDefault="00405BF5" w:rsidP="00C1123F">
      <w:pPr>
        <w:spacing w:after="6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Государственные и муниципальные закупки</w:t>
      </w:r>
    </w:p>
    <w:p w14:paraId="048A2376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 xml:space="preserve">Преференции, применяемые в федеральной контрактной системе. </w:t>
      </w:r>
    </w:p>
    <w:p w14:paraId="427F15F9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Виды контроля, применяемые в федеральной контрактной системе.</w:t>
      </w:r>
    </w:p>
    <w:p w14:paraId="207ABC76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Порядок обжалования в сфере государственных и муниципальных закупок.</w:t>
      </w:r>
    </w:p>
    <w:p w14:paraId="1F9CCDE4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Планирование в сфере закупок.</w:t>
      </w:r>
    </w:p>
    <w:p w14:paraId="5D936131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Функции контрактной службы и комиссии по осуществлению закупок.</w:t>
      </w:r>
    </w:p>
    <w:p w14:paraId="7A048BEF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Централизованные и децентрализованные закупки. Основные положения и отличия.</w:t>
      </w:r>
    </w:p>
    <w:p w14:paraId="1B7948B0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Ответственность за нарушение законодательства в федеральной контрактной системе.</w:t>
      </w:r>
    </w:p>
    <w:p w14:paraId="16E63AF7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Обеспечение заявок и обеспечение исполнения контракта, антидемпинговые меры. Основные положения и различия.</w:t>
      </w:r>
    </w:p>
    <w:p w14:paraId="1970E3F5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Особенности проведения электронного конкурса.</w:t>
      </w:r>
    </w:p>
    <w:p w14:paraId="1AE5F9C2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Особенности проведения электронного аукциона.</w:t>
      </w:r>
    </w:p>
    <w:p w14:paraId="03AB5375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Особенности проведения электронного запроса котировок.</w:t>
      </w:r>
    </w:p>
    <w:p w14:paraId="5EAD6A05" w14:textId="77777777" w:rsidR="00405BF5" w:rsidRPr="00C1123F" w:rsidRDefault="00405BF5" w:rsidP="00C1123F">
      <w:pPr>
        <w:numPr>
          <w:ilvl w:val="0"/>
          <w:numId w:val="5"/>
        </w:numPr>
        <w:spacing w:after="6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Случаи закупки у единственного поставщика, правовая база для функционирования единого агрегатора торговли «Березка».</w:t>
      </w:r>
    </w:p>
    <w:p w14:paraId="7D9C2C2E" w14:textId="77777777" w:rsidR="00CC7887" w:rsidRPr="00C1123F" w:rsidRDefault="00CC7887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FDF18" w14:textId="77777777" w:rsidR="00CC7887" w:rsidRPr="00C1123F" w:rsidRDefault="00CC7887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Теория экономического анализа</w:t>
      </w:r>
    </w:p>
    <w:p w14:paraId="764B7C8E" w14:textId="2A0BC8CB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1.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="00745326" w:rsidRPr="00C1123F">
        <w:rPr>
          <w:rFonts w:ascii="Times New Roman" w:hAnsi="Times New Roman" w:cs="Times New Roman"/>
          <w:sz w:val="28"/>
          <w:szCs w:val="28"/>
        </w:rPr>
        <w:t>Экономический анализ как наука и как метод познания.</w:t>
      </w:r>
      <w:r w:rsidR="00745326" w:rsidRPr="00C1123F">
        <w:t xml:space="preserve"> </w:t>
      </w:r>
      <w:r w:rsidRPr="00C1123F">
        <w:rPr>
          <w:rFonts w:ascii="Times New Roman" w:eastAsia="Calibri" w:hAnsi="Times New Roman" w:cs="Times New Roman"/>
          <w:sz w:val="28"/>
          <w:szCs w:val="28"/>
        </w:rPr>
        <w:t>Объект и предмет экономического анализа.</w:t>
      </w:r>
    </w:p>
    <w:p w14:paraId="48F65D14" w14:textId="1C0606A1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2.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  <w:t xml:space="preserve">Цель и </w:t>
      </w:r>
      <w:r w:rsidR="00745326" w:rsidRPr="00C1123F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C1123F">
        <w:rPr>
          <w:rFonts w:ascii="Times New Roman" w:eastAsia="Calibri" w:hAnsi="Times New Roman" w:cs="Times New Roman"/>
          <w:sz w:val="28"/>
          <w:szCs w:val="28"/>
        </w:rPr>
        <w:t>задачи экономического анализа.</w:t>
      </w:r>
    </w:p>
    <w:p w14:paraId="3F7D6B01" w14:textId="497EE44C" w:rsidR="00745326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3.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="00745326" w:rsidRPr="00C1123F">
        <w:rPr>
          <w:rFonts w:ascii="Times New Roman" w:hAnsi="Times New Roman" w:cs="Times New Roman"/>
          <w:sz w:val="28"/>
          <w:szCs w:val="28"/>
        </w:rPr>
        <w:t xml:space="preserve">Роль анализа в управлении корпорацией </w:t>
      </w:r>
    </w:p>
    <w:p w14:paraId="5AECA2C9" w14:textId="77777777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4.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  <w:t>Информационное обеспечение экономического анализа.</w:t>
      </w:r>
    </w:p>
    <w:p w14:paraId="432DF194" w14:textId="0BBB5145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5.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Pr="00C1123F">
        <w:rPr>
          <w:rFonts w:ascii="Times New Roman" w:hAnsi="Times New Roman" w:cs="Times New Roman"/>
          <w:bCs/>
          <w:sz w:val="28"/>
          <w:szCs w:val="28"/>
        </w:rPr>
        <w:t>Э</w:t>
      </w: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проведения экономического анализа; документы, оформляемые по результатам аналитической работы; </w:t>
      </w:r>
    </w:p>
    <w:p w14:paraId="2205F05D" w14:textId="77777777" w:rsidR="007146A3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6.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146A3" w:rsidRPr="00C1123F">
        <w:rPr>
          <w:rFonts w:ascii="Times New Roman" w:hAnsi="Times New Roman" w:cs="Times New Roman"/>
          <w:sz w:val="28"/>
          <w:szCs w:val="28"/>
        </w:rPr>
        <w:t>Экономический анализ и его связь с контролем.</w:t>
      </w:r>
    </w:p>
    <w:p w14:paraId="24651EC8" w14:textId="6D72270A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7.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="007146A3" w:rsidRPr="00C1123F">
        <w:rPr>
          <w:rFonts w:ascii="Times New Roman" w:eastAsia="Calibri" w:hAnsi="Times New Roman" w:cs="Times New Roman"/>
          <w:sz w:val="28"/>
          <w:szCs w:val="28"/>
        </w:rPr>
        <w:t>Классические методы экономического анализа.</w:t>
      </w:r>
    </w:p>
    <w:p w14:paraId="565AAD08" w14:textId="77777777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8.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экономического факторного анализа, задачи и последовательность проведения факторного анализа;</w:t>
      </w:r>
    </w:p>
    <w:p w14:paraId="6FACE598" w14:textId="77777777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9.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  <w:t>Стратегический экономический анализ: сущность, принципы и этапы проведения.</w:t>
      </w:r>
    </w:p>
    <w:p w14:paraId="56F0E251" w14:textId="76CC7431" w:rsidR="00B66290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10.</w:t>
      </w:r>
      <w:r w:rsidRPr="00C1123F">
        <w:rPr>
          <w:rFonts w:ascii="Times New Roman" w:eastAsia="Calibri" w:hAnsi="Times New Roman" w:cs="Times New Roman"/>
          <w:sz w:val="28"/>
          <w:szCs w:val="28"/>
        </w:rPr>
        <w:tab/>
      </w:r>
      <w:r w:rsidRPr="00C1123F">
        <w:rPr>
          <w:rFonts w:ascii="Times New Roman" w:hAnsi="Times New Roman" w:cs="Times New Roman"/>
          <w:bCs/>
          <w:sz w:val="28"/>
          <w:szCs w:val="28"/>
        </w:rPr>
        <w:t>Экономико-математические методы и способы экономического анализа: методы исследования операций (система массового обслуживания, теория игр).</w:t>
      </w:r>
    </w:p>
    <w:p w14:paraId="5B49A724" w14:textId="77777777" w:rsidR="007146A3" w:rsidRPr="00C1123F" w:rsidRDefault="00B66290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7146A3" w:rsidRPr="00C1123F">
        <w:rPr>
          <w:rFonts w:ascii="Times New Roman" w:hAnsi="Times New Roman" w:cs="Times New Roman"/>
          <w:sz w:val="28"/>
          <w:szCs w:val="28"/>
        </w:rPr>
        <w:t>М</w:t>
      </w:r>
      <w:r w:rsidR="007146A3" w:rsidRPr="00C1123F">
        <w:rPr>
          <w:rFonts w:ascii="Times New Roman" w:hAnsi="Times New Roman" w:cs="Times New Roman"/>
          <w:snapToGrid w:val="0"/>
          <w:sz w:val="28"/>
          <w:szCs w:val="28"/>
        </w:rPr>
        <w:t>етоды и приемы</w:t>
      </w:r>
      <w:r w:rsidR="007146A3" w:rsidRPr="00C1123F">
        <w:rPr>
          <w:rFonts w:ascii="Times New Roman" w:hAnsi="Times New Roman" w:cs="Times New Roman"/>
          <w:sz w:val="28"/>
          <w:szCs w:val="28"/>
        </w:rPr>
        <w:t xml:space="preserve"> стратегического экономического анализа.</w:t>
      </w:r>
    </w:p>
    <w:p w14:paraId="0511C59F" w14:textId="77777777" w:rsidR="007146A3" w:rsidRPr="00C1123F" w:rsidRDefault="007146A3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hAnsi="Times New Roman" w:cs="Times New Roman"/>
          <w:sz w:val="28"/>
          <w:szCs w:val="28"/>
        </w:rPr>
        <w:t xml:space="preserve">12. </w:t>
      </w:r>
      <w:r w:rsidRPr="00C1123F">
        <w:rPr>
          <w:rFonts w:ascii="Times New Roman" w:eastAsia="Calibri" w:hAnsi="Times New Roman" w:cs="Times New Roman"/>
          <w:sz w:val="28"/>
          <w:szCs w:val="28"/>
        </w:rPr>
        <w:t>Методы экспертных оценок.</w:t>
      </w:r>
    </w:p>
    <w:p w14:paraId="63459E05" w14:textId="5CB1F43A" w:rsidR="007146A3" w:rsidRPr="00C1123F" w:rsidRDefault="007146A3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hAnsi="Times New Roman" w:cs="Times New Roman"/>
          <w:sz w:val="28"/>
          <w:szCs w:val="28"/>
        </w:rPr>
        <w:t>13.Системный и комплексный подходы в анализе хозяйственной деятельности.</w:t>
      </w:r>
    </w:p>
    <w:p w14:paraId="4B7E6A53" w14:textId="77777777" w:rsidR="00B123BE" w:rsidRPr="00C1123F" w:rsidRDefault="00B123BE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1D20F" w14:textId="77777777" w:rsidR="003F566D" w:rsidRPr="00C1123F" w:rsidRDefault="007B4664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</w:p>
    <w:p w14:paraId="65A47678" w14:textId="5645C5D9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Функции финансового менеджмента.</w:t>
      </w:r>
    </w:p>
    <w:p w14:paraId="7161BE72" w14:textId="7D8F4F6F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Характеристика актива и пассива бухгалтерского баланса.</w:t>
      </w:r>
    </w:p>
    <w:p w14:paraId="4DD407FC" w14:textId="2ADD1FEA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Собственный капитал корпораций.</w:t>
      </w:r>
    </w:p>
    <w:p w14:paraId="5A433007" w14:textId="5D2E3239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Заемный капитал компании.</w:t>
      </w:r>
    </w:p>
    <w:p w14:paraId="5E966272" w14:textId="754877AC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Характеристика внеоборотных активов организации.</w:t>
      </w:r>
    </w:p>
    <w:p w14:paraId="4A4B8A74" w14:textId="153B1977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Анализ деловой активности компании.</w:t>
      </w:r>
    </w:p>
    <w:p w14:paraId="4F0B5237" w14:textId="6E179269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Анализ прибыли и рентабельности компании.</w:t>
      </w:r>
    </w:p>
    <w:p w14:paraId="005DEC2A" w14:textId="5F13CFAE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Анализ имущественного положения компании</w:t>
      </w:r>
    </w:p>
    <w:p w14:paraId="2E39B51E" w14:textId="4E209128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Анализ ликвидности и финансовой устойчивости.</w:t>
      </w:r>
    </w:p>
    <w:p w14:paraId="76E5F9AB" w14:textId="0CA440B5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Анализ дебиторской задолженности. Коэффициенты инкассации.</w:t>
      </w:r>
    </w:p>
    <w:p w14:paraId="6FA7FF11" w14:textId="33173A47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Понятие финансового механизма и его основные элементы.</w:t>
      </w:r>
    </w:p>
    <w:p w14:paraId="1AF12963" w14:textId="746AEE1D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 Финансовый и операционный цикл, их взаимосвязь.</w:t>
      </w:r>
    </w:p>
    <w:p w14:paraId="30CD7855" w14:textId="52EE5786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Пирамида ключевых п</w:t>
      </w:r>
      <w:r w:rsidR="00483316" w:rsidRPr="00C1123F">
        <w:rPr>
          <w:rFonts w:ascii="Times New Roman" w:eastAsia="Calibri" w:hAnsi="Times New Roman" w:cs="Times New Roman"/>
          <w:sz w:val="28"/>
          <w:szCs w:val="28"/>
        </w:rPr>
        <w:t>оказателей деловой активности. М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етод Дюпона</w:t>
      </w:r>
    </w:p>
    <w:p w14:paraId="558E25A7" w14:textId="771CD406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Цели и содержание финансового анализа по группам пользователей</w:t>
      </w:r>
    </w:p>
    <w:p w14:paraId="49474A2A" w14:textId="77777777" w:rsidR="003F566D" w:rsidRPr="00C1123F" w:rsidRDefault="003F566D" w:rsidP="00C1123F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23F">
        <w:rPr>
          <w:rFonts w:ascii="Times New Roman" w:eastAsia="Calibri" w:hAnsi="Times New Roman" w:cs="Times New Roman"/>
          <w:sz w:val="28"/>
          <w:szCs w:val="28"/>
        </w:rPr>
        <w:t>CVP-анализ</w:t>
      </w:r>
    </w:p>
    <w:p w14:paraId="4EF50692" w14:textId="15E11949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Особенности методики финансового анализа неплатежеспособных предприятий</w:t>
      </w:r>
    </w:p>
    <w:p w14:paraId="2909FCA9" w14:textId="79115764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Характеристика оборотных активов организации.</w:t>
      </w:r>
    </w:p>
    <w:p w14:paraId="7F2EAF44" w14:textId="581908AF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Характеристика долгосрочных и краткосрочных обязательств организации.</w:t>
      </w:r>
    </w:p>
    <w:p w14:paraId="3D06B5AB" w14:textId="78641E03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Методы анализа бухгалтерского баланса.</w:t>
      </w:r>
    </w:p>
    <w:p w14:paraId="4574459A" w14:textId="4747F27D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>Характеристика показателей прибыли предприятия.</w:t>
      </w:r>
    </w:p>
    <w:p w14:paraId="189EEEAD" w14:textId="3F5B5C54" w:rsidR="003F566D" w:rsidRPr="00C1123F" w:rsidRDefault="00C1123F" w:rsidP="00C1123F">
      <w:pPr>
        <w:tabs>
          <w:tab w:val="left" w:pos="709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A90F34" w:rsidRPr="00C1123F">
        <w:rPr>
          <w:rFonts w:ascii="Times New Roman" w:eastAsia="Calibri" w:hAnsi="Times New Roman" w:cs="Times New Roman"/>
          <w:sz w:val="28"/>
          <w:szCs w:val="28"/>
        </w:rPr>
        <w:t>Основные методы</w:t>
      </w:r>
      <w:r w:rsidR="003F566D" w:rsidRPr="00C1123F">
        <w:rPr>
          <w:rFonts w:ascii="Times New Roman" w:eastAsia="Calibri" w:hAnsi="Times New Roman" w:cs="Times New Roman"/>
          <w:sz w:val="28"/>
          <w:szCs w:val="28"/>
        </w:rPr>
        <w:t xml:space="preserve"> анализа финансовой отчетности.</w:t>
      </w:r>
    </w:p>
    <w:p w14:paraId="24373280" w14:textId="77777777" w:rsidR="003F566D" w:rsidRPr="00C1123F" w:rsidRDefault="003F566D" w:rsidP="00C1123F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641A3" w14:textId="77777777" w:rsidR="00DF2FF7" w:rsidRPr="00C1123F" w:rsidRDefault="00DF2FF7" w:rsidP="00C1123F">
      <w:pPr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123F">
        <w:rPr>
          <w:rFonts w:ascii="Times New Roman" w:eastAsia="Calibri" w:hAnsi="Times New Roman" w:cs="Times New Roman"/>
          <w:b/>
          <w:bCs/>
          <w:sz w:val="28"/>
          <w:szCs w:val="28"/>
        </w:rPr>
        <w:t>Бухгалтерский учет и анализ</w:t>
      </w:r>
    </w:p>
    <w:p w14:paraId="6220BD04" w14:textId="74C86F86" w:rsidR="00DF2FF7" w:rsidRPr="00C1123F" w:rsidRDefault="00C1123F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F2FF7" w:rsidRPr="00C1123F">
        <w:rPr>
          <w:rFonts w:ascii="Times New Roman" w:eastAsia="Calibri" w:hAnsi="Times New Roman" w:cs="Times New Roman"/>
          <w:sz w:val="28"/>
          <w:szCs w:val="28"/>
        </w:rPr>
        <w:t>Нормативное регулирование бухгалтерского учета в РФ.</w:t>
      </w:r>
    </w:p>
    <w:p w14:paraId="1D002224" w14:textId="2797C0ED" w:rsidR="00DF2FF7" w:rsidRPr="00C1123F" w:rsidRDefault="00C1123F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F2FF7" w:rsidRPr="00C1123F">
        <w:rPr>
          <w:rFonts w:ascii="Times New Roman" w:eastAsia="Calibri" w:hAnsi="Times New Roman" w:cs="Times New Roman"/>
          <w:sz w:val="28"/>
          <w:szCs w:val="28"/>
        </w:rPr>
        <w:t>Бухгалтерский учет операций с внеоборотными активами.</w:t>
      </w:r>
    </w:p>
    <w:p w14:paraId="292A70D5" w14:textId="796E0426" w:rsidR="00DF2FF7" w:rsidRPr="00C1123F" w:rsidRDefault="00C1123F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F2FF7" w:rsidRPr="00C1123F">
        <w:rPr>
          <w:rFonts w:ascii="Times New Roman" w:eastAsia="Calibri" w:hAnsi="Times New Roman" w:cs="Times New Roman"/>
          <w:sz w:val="28"/>
          <w:szCs w:val="28"/>
        </w:rPr>
        <w:t>Бухгалтерский учет операций с оборотными активами.</w:t>
      </w:r>
    </w:p>
    <w:p w14:paraId="5C37663B" w14:textId="4D23265A" w:rsidR="00DF2FF7" w:rsidRPr="00C1123F" w:rsidRDefault="00C1123F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DF2FF7" w:rsidRPr="00C1123F">
        <w:rPr>
          <w:rFonts w:ascii="Times New Roman" w:eastAsia="Calibri" w:hAnsi="Times New Roman" w:cs="Times New Roman"/>
          <w:sz w:val="28"/>
          <w:szCs w:val="28"/>
        </w:rPr>
        <w:t>Бухгалтерский учет доходов и расходов организации.</w:t>
      </w:r>
    </w:p>
    <w:p w14:paraId="5459D0E1" w14:textId="3AD9FD4C" w:rsidR="00DF2FF7" w:rsidRPr="00C1123F" w:rsidRDefault="00C1123F" w:rsidP="00C112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DF2FF7" w:rsidRPr="00C1123F">
        <w:rPr>
          <w:rFonts w:ascii="Times New Roman" w:eastAsia="Calibri" w:hAnsi="Times New Roman" w:cs="Times New Roman"/>
          <w:sz w:val="28"/>
          <w:szCs w:val="28"/>
        </w:rPr>
        <w:t>Бухгалтерский учет собственного и заемного капитала.</w:t>
      </w:r>
    </w:p>
    <w:p w14:paraId="4D5E2ACB" w14:textId="77777777" w:rsidR="00DF2FF7" w:rsidRPr="00C1123F" w:rsidRDefault="00DF2FF7" w:rsidP="00C1123F">
      <w:pPr>
        <w:pStyle w:val="a5"/>
        <w:spacing w:after="120"/>
        <w:ind w:left="567" w:firstLine="567"/>
        <w:jc w:val="both"/>
        <w:rPr>
          <w:rFonts w:eastAsia="Calibri"/>
          <w:sz w:val="28"/>
          <w:szCs w:val="28"/>
        </w:rPr>
      </w:pPr>
    </w:p>
    <w:p w14:paraId="3E5B3EAA" w14:textId="77777777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Инвестиционная деятельность хозяйствующих субъектов</w:t>
      </w:r>
    </w:p>
    <w:p w14:paraId="3B2DA6E1" w14:textId="77777777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Инфраструктурные бюджетные кредиты. Понятие. Порядок реализации.</w:t>
      </w:r>
    </w:p>
    <w:p w14:paraId="6167CABF" w14:textId="77777777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Бюджетные инвестиции. Понятие. Порядок реализации.</w:t>
      </w:r>
    </w:p>
    <w:p w14:paraId="65D9E663" w14:textId="77777777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Субъекты инвестиционной деятельности, в том числе органы власти, регулирующие порядок предоставления и использования государственных инвестиций.</w:t>
      </w:r>
    </w:p>
    <w:p w14:paraId="73685E78" w14:textId="77777777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Государственные гарантии. Понятие. Порядок реализации.</w:t>
      </w:r>
    </w:p>
    <w:p w14:paraId="5AEC8218" w14:textId="070F8250" w:rsidR="00267BAC" w:rsidRPr="00C1123F" w:rsidRDefault="00267BAC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Особенности реализации государственно-частного партнерства в Российской федерации. Формы ГЧП.</w:t>
      </w:r>
    </w:p>
    <w:p w14:paraId="3E47B8C6" w14:textId="16CB5F8D" w:rsidR="00267BAC" w:rsidRPr="00C1123F" w:rsidRDefault="006F4678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7BAC"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Особые экономические зоны. Понятие. Порядок функционирования.</w:t>
      </w:r>
    </w:p>
    <w:p w14:paraId="6088468A" w14:textId="6BB991A8" w:rsidR="00267BAC" w:rsidRPr="00C1123F" w:rsidRDefault="006F4678" w:rsidP="00C1123F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7BAC" w:rsidRPr="00C1123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Территории опережающего развития. Понятие. Порядок реализации.</w:t>
      </w:r>
    </w:p>
    <w:p w14:paraId="74990F32" w14:textId="77777777" w:rsidR="00376361" w:rsidRPr="00C1123F" w:rsidRDefault="00376361" w:rsidP="00C1123F">
      <w:pPr>
        <w:ind w:firstLine="567"/>
        <w:jc w:val="both"/>
      </w:pPr>
    </w:p>
    <w:sectPr w:rsidR="00376361" w:rsidRPr="00C1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6F53"/>
    <w:multiLevelType w:val="multilevel"/>
    <w:tmpl w:val="028630E4"/>
    <w:styleLink w:val="WW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C0C61CB"/>
    <w:multiLevelType w:val="hybridMultilevel"/>
    <w:tmpl w:val="0332DE6E"/>
    <w:lvl w:ilvl="0" w:tplc="08D6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B4A"/>
    <w:multiLevelType w:val="multilevel"/>
    <w:tmpl w:val="C374B902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19420AF"/>
    <w:multiLevelType w:val="multilevel"/>
    <w:tmpl w:val="0C7E9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A5001"/>
    <w:multiLevelType w:val="hybridMultilevel"/>
    <w:tmpl w:val="FFA288E4"/>
    <w:lvl w:ilvl="0" w:tplc="0E44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C6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1C1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27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60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AB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2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E2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0F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F205F"/>
    <w:multiLevelType w:val="multilevel"/>
    <w:tmpl w:val="0C7E9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C30BD"/>
    <w:multiLevelType w:val="hybridMultilevel"/>
    <w:tmpl w:val="0C520086"/>
    <w:lvl w:ilvl="0" w:tplc="74045C84">
      <w:start w:val="1"/>
      <w:numFmt w:val="decimal"/>
      <w:lvlText w:val="%1."/>
      <w:lvlJc w:val="left"/>
      <w:pPr>
        <w:ind w:left="829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9323A"/>
    <w:multiLevelType w:val="hybridMultilevel"/>
    <w:tmpl w:val="1EAE7090"/>
    <w:lvl w:ilvl="0" w:tplc="3E6622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6329A"/>
    <w:multiLevelType w:val="multilevel"/>
    <w:tmpl w:val="D2B4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45628"/>
    <w:multiLevelType w:val="hybridMultilevel"/>
    <w:tmpl w:val="0EF6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4BE4"/>
    <w:multiLevelType w:val="hybridMultilevel"/>
    <w:tmpl w:val="13C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70AB"/>
    <w:multiLevelType w:val="hybridMultilevel"/>
    <w:tmpl w:val="EA9C1368"/>
    <w:lvl w:ilvl="0" w:tplc="2E48D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D61E5A"/>
    <w:multiLevelType w:val="hybridMultilevel"/>
    <w:tmpl w:val="45728424"/>
    <w:lvl w:ilvl="0" w:tplc="C27A5EE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2672EE1"/>
    <w:multiLevelType w:val="multilevel"/>
    <w:tmpl w:val="494E95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D7D6DEF"/>
    <w:multiLevelType w:val="multilevel"/>
    <w:tmpl w:val="72A0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559BF"/>
    <w:multiLevelType w:val="multilevel"/>
    <w:tmpl w:val="90B4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15"/>
  </w:num>
  <w:num w:numId="12">
    <w:abstractNumId w:val="0"/>
  </w:num>
  <w:num w:numId="13">
    <w:abstractNumId w:val="2"/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3"/>
  </w:num>
  <w:num w:numId="17">
    <w:abstractNumId w:val="10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4B"/>
    <w:rsid w:val="00096801"/>
    <w:rsid w:val="000D0307"/>
    <w:rsid w:val="0010742A"/>
    <w:rsid w:val="00194541"/>
    <w:rsid w:val="00196AE5"/>
    <w:rsid w:val="001C2ACF"/>
    <w:rsid w:val="00267BAC"/>
    <w:rsid w:val="002B6465"/>
    <w:rsid w:val="002E0ACE"/>
    <w:rsid w:val="0034466C"/>
    <w:rsid w:val="003530B5"/>
    <w:rsid w:val="00376361"/>
    <w:rsid w:val="003A210D"/>
    <w:rsid w:val="003B0B4F"/>
    <w:rsid w:val="003F38DC"/>
    <w:rsid w:val="003F566D"/>
    <w:rsid w:val="00405BF5"/>
    <w:rsid w:val="00411107"/>
    <w:rsid w:val="00435538"/>
    <w:rsid w:val="00483316"/>
    <w:rsid w:val="005C5478"/>
    <w:rsid w:val="006000E4"/>
    <w:rsid w:val="00637C9B"/>
    <w:rsid w:val="006A26F3"/>
    <w:rsid w:val="006B25F6"/>
    <w:rsid w:val="006B7557"/>
    <w:rsid w:val="006F4678"/>
    <w:rsid w:val="007146A3"/>
    <w:rsid w:val="00730E0B"/>
    <w:rsid w:val="0074365B"/>
    <w:rsid w:val="00745326"/>
    <w:rsid w:val="007B04CF"/>
    <w:rsid w:val="007B4664"/>
    <w:rsid w:val="007D374B"/>
    <w:rsid w:val="00811C7F"/>
    <w:rsid w:val="00886741"/>
    <w:rsid w:val="00895B86"/>
    <w:rsid w:val="008C41F9"/>
    <w:rsid w:val="008D20C6"/>
    <w:rsid w:val="00901527"/>
    <w:rsid w:val="00911C4E"/>
    <w:rsid w:val="00957709"/>
    <w:rsid w:val="009917C5"/>
    <w:rsid w:val="00A16A91"/>
    <w:rsid w:val="00A90907"/>
    <w:rsid w:val="00A90F34"/>
    <w:rsid w:val="00A923B0"/>
    <w:rsid w:val="00AA0AC8"/>
    <w:rsid w:val="00AC0701"/>
    <w:rsid w:val="00AF4124"/>
    <w:rsid w:val="00B123BE"/>
    <w:rsid w:val="00B3759F"/>
    <w:rsid w:val="00B37657"/>
    <w:rsid w:val="00B442A7"/>
    <w:rsid w:val="00B66290"/>
    <w:rsid w:val="00B7128C"/>
    <w:rsid w:val="00C1123F"/>
    <w:rsid w:val="00C30A4D"/>
    <w:rsid w:val="00C71AB9"/>
    <w:rsid w:val="00C82E9C"/>
    <w:rsid w:val="00C92667"/>
    <w:rsid w:val="00CA754C"/>
    <w:rsid w:val="00CC7887"/>
    <w:rsid w:val="00D60E82"/>
    <w:rsid w:val="00DA235A"/>
    <w:rsid w:val="00DF2FF7"/>
    <w:rsid w:val="00E0148C"/>
    <w:rsid w:val="00E32084"/>
    <w:rsid w:val="00F447E2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12"/>
  <w15:chartTrackingRefBased/>
  <w15:docId w15:val="{2DF243B5-537A-4313-B58C-B13601A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D374B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"/>
    <w:basedOn w:val="a"/>
    <w:link w:val="a4"/>
    <w:rsid w:val="007B46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4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4664"/>
    <w:pPr>
      <w:widowControl w:val="0"/>
      <w:autoSpaceDE w:val="0"/>
      <w:autoSpaceDN w:val="0"/>
      <w:adjustRightInd w:val="0"/>
      <w:spacing w:before="620" w:after="0" w:line="300" w:lineRule="auto"/>
      <w:ind w:left="680" w:right="60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B46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307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2"/>
    <w:rsid w:val="00901527"/>
    <w:pPr>
      <w:numPr>
        <w:numId w:val="12"/>
      </w:numPr>
    </w:pPr>
  </w:style>
  <w:style w:type="numbering" w:customStyle="1" w:styleId="WWNum2">
    <w:name w:val="WWNum2"/>
    <w:basedOn w:val="a2"/>
    <w:rsid w:val="00901527"/>
    <w:pPr>
      <w:numPr>
        <w:numId w:val="13"/>
      </w:numPr>
    </w:pPr>
  </w:style>
  <w:style w:type="paragraph" w:styleId="3">
    <w:name w:val="Body Text 3"/>
    <w:basedOn w:val="a"/>
    <w:link w:val="30"/>
    <w:uiPriority w:val="99"/>
    <w:semiHidden/>
    <w:unhideWhenUsed/>
    <w:rsid w:val="00FD2C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D2C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Зрякина Тина Вячеславовна</dc:creator>
  <cp:keywords/>
  <dc:description/>
  <cp:lastModifiedBy>Зрякина Тина Вячеславовна</cp:lastModifiedBy>
  <cp:revision>2</cp:revision>
  <cp:lastPrinted>2024-02-26T09:52:00Z</cp:lastPrinted>
  <dcterms:created xsi:type="dcterms:W3CDTF">2026-01-15T07:47:00Z</dcterms:created>
  <dcterms:modified xsi:type="dcterms:W3CDTF">2026-01-15T07:47:00Z</dcterms:modified>
</cp:coreProperties>
</file>